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4B95" w14:textId="1CE443CF" w:rsidR="00E604C6" w:rsidRPr="00B54BF0" w:rsidRDefault="00E604C6" w:rsidP="00E604C6">
      <w:pPr>
        <w:shd w:val="clear" w:color="auto" w:fill="FFFFFF"/>
        <w:spacing w:after="100" w:afterAutospacing="1" w:line="240" w:lineRule="auto"/>
        <w:outlineLvl w:val="1"/>
        <w:rPr>
          <w:rFonts w:ascii="Verdana" w:eastAsia="Times New Roman" w:hAnsi="Verdana" w:cs="Segoe UI"/>
          <w:b/>
          <w:bCs/>
          <w:color w:val="373A3C"/>
          <w:sz w:val="24"/>
          <w:szCs w:val="24"/>
          <w:lang w:val="en-US" w:eastAsia="en-AT"/>
        </w:rPr>
      </w:pPr>
      <w:r w:rsidRPr="00B54BF0">
        <w:rPr>
          <w:rFonts w:ascii="Verdana" w:eastAsia="Times New Roman" w:hAnsi="Verdana" w:cs="Segoe UI"/>
          <w:b/>
          <w:bCs/>
          <w:color w:val="373A3C"/>
          <w:sz w:val="24"/>
          <w:szCs w:val="24"/>
          <w:highlight w:val="yellow"/>
          <w:lang w:eastAsia="en-AT"/>
        </w:rPr>
        <w:t xml:space="preserve">Preparation for session </w:t>
      </w:r>
      <w:r w:rsidR="0082208C">
        <w:rPr>
          <w:rFonts w:ascii="Verdana" w:eastAsia="Times New Roman" w:hAnsi="Verdana" w:cs="Segoe UI"/>
          <w:b/>
          <w:bCs/>
          <w:color w:val="373A3C"/>
          <w:sz w:val="24"/>
          <w:szCs w:val="24"/>
          <w:highlight w:val="yellow"/>
          <w:lang w:val="en-US" w:eastAsia="en-AT"/>
        </w:rPr>
        <w:t>5</w:t>
      </w:r>
      <w:r w:rsidRPr="00B54BF0">
        <w:rPr>
          <w:rFonts w:ascii="Verdana" w:eastAsia="Times New Roman" w:hAnsi="Verdana" w:cs="Segoe UI"/>
          <w:b/>
          <w:bCs/>
          <w:color w:val="373A3C"/>
          <w:sz w:val="24"/>
          <w:szCs w:val="24"/>
          <w:highlight w:val="yellow"/>
          <w:lang w:eastAsia="en-AT"/>
        </w:rPr>
        <w:t xml:space="preserve"> on </w:t>
      </w:r>
      <w:r w:rsidR="0082208C">
        <w:rPr>
          <w:rFonts w:ascii="Verdana" w:eastAsia="Times New Roman" w:hAnsi="Verdana" w:cs="Segoe UI"/>
          <w:b/>
          <w:bCs/>
          <w:color w:val="373A3C"/>
          <w:sz w:val="24"/>
          <w:szCs w:val="24"/>
          <w:highlight w:val="yellow"/>
          <w:lang w:val="en-US" w:eastAsia="en-AT"/>
        </w:rPr>
        <w:t>June 2</w:t>
      </w:r>
      <w:r w:rsidR="0082208C" w:rsidRPr="0082208C">
        <w:rPr>
          <w:rFonts w:ascii="Verdana" w:eastAsia="Times New Roman" w:hAnsi="Verdana" w:cs="Segoe UI"/>
          <w:b/>
          <w:bCs/>
          <w:color w:val="373A3C"/>
          <w:sz w:val="24"/>
          <w:szCs w:val="24"/>
          <w:highlight w:val="yellow"/>
          <w:vertAlign w:val="superscript"/>
          <w:lang w:val="en-US" w:eastAsia="en-AT"/>
        </w:rPr>
        <w:t>nd</w:t>
      </w:r>
    </w:p>
    <w:p w14:paraId="7CA2DA29" w14:textId="77777777" w:rsidR="00C06374" w:rsidRDefault="00E604C6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b/>
          <w:bCs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b/>
          <w:bCs/>
          <w:color w:val="373A3C"/>
          <w:sz w:val="24"/>
          <w:szCs w:val="24"/>
          <w:lang w:eastAsia="en-AT"/>
        </w:rPr>
        <w:t xml:space="preserve">Do the preparation listed in the final column in the week </w:t>
      </w:r>
      <w:r w:rsidR="00C06374">
        <w:rPr>
          <w:rFonts w:ascii="Verdana" w:eastAsia="Times New Roman" w:hAnsi="Verdana" w:cs="Segoe UI"/>
          <w:b/>
          <w:bCs/>
          <w:color w:val="373A3C"/>
          <w:sz w:val="24"/>
          <w:szCs w:val="24"/>
          <w:lang w:val="en-US" w:eastAsia="en-AT"/>
        </w:rPr>
        <w:t>4</w:t>
      </w:r>
      <w:r w:rsidRPr="00B54BF0">
        <w:rPr>
          <w:rFonts w:ascii="Verdana" w:eastAsia="Times New Roman" w:hAnsi="Verdana" w:cs="Segoe UI"/>
          <w:b/>
          <w:bCs/>
          <w:color w:val="373A3C"/>
          <w:sz w:val="24"/>
          <w:szCs w:val="24"/>
          <w:lang w:eastAsia="en-AT"/>
        </w:rPr>
        <w:t xml:space="preserve"> line in the grid on page 3 of the handout. </w:t>
      </w:r>
    </w:p>
    <w:p w14:paraId="072996A0" w14:textId="4C108BB0" w:rsidR="00C06374" w:rsidRPr="00C06374" w:rsidRDefault="00C06374" w:rsidP="00C06374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b/>
          <w:bCs/>
          <w:color w:val="373A3C"/>
          <w:sz w:val="24"/>
          <w:szCs w:val="24"/>
          <w:lang w:eastAsia="en-AT"/>
        </w:rPr>
      </w:pPr>
      <w:r w:rsidRPr="00C06374">
        <w:rPr>
          <w:rFonts w:ascii="Verdana" w:eastAsia="Times New Roman" w:hAnsi="Verdana" w:cs="Segoe UI"/>
          <w:b/>
          <w:bCs/>
          <w:color w:val="373A3C"/>
          <w:sz w:val="24"/>
          <w:szCs w:val="24"/>
          <w:lang w:val="en-US" w:eastAsia="en-AT"/>
        </w:rPr>
        <w:t>Section 4.2e on page 39 (Modals for s</w:t>
      </w:r>
      <w:r>
        <w:rPr>
          <w:rFonts w:ascii="Verdana" w:eastAsia="Times New Roman" w:hAnsi="Verdana" w:cs="Segoe UI"/>
          <w:b/>
          <w:bCs/>
          <w:color w:val="373A3C"/>
          <w:sz w:val="24"/>
          <w:szCs w:val="24"/>
          <w:lang w:val="en-US" w:eastAsia="en-AT"/>
        </w:rPr>
        <w:t>peculation)</w:t>
      </w:r>
    </w:p>
    <w:p w14:paraId="529350A9" w14:textId="483BB77A" w:rsidR="00C06374" w:rsidRPr="0082208C" w:rsidRDefault="00C06374" w:rsidP="00C06374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b/>
          <w:bCs/>
          <w:color w:val="373A3C"/>
          <w:sz w:val="24"/>
          <w:szCs w:val="24"/>
          <w:lang w:eastAsia="en-AT"/>
        </w:rPr>
      </w:pPr>
      <w:r>
        <w:rPr>
          <w:rFonts w:ascii="Verdana" w:eastAsia="Times New Roman" w:hAnsi="Verdana" w:cs="Segoe UI"/>
          <w:b/>
          <w:bCs/>
          <w:color w:val="373A3C"/>
          <w:sz w:val="24"/>
          <w:szCs w:val="24"/>
          <w:lang w:val="en-US" w:eastAsia="en-AT"/>
        </w:rPr>
        <w:t>Section 5.1a (Verbs relating to crime and law) and 5.1b (Nouns relating to criminal courts and law) on page 40</w:t>
      </w:r>
      <w:r w:rsidR="00C11E85">
        <w:rPr>
          <w:rFonts w:ascii="Verdana" w:eastAsia="Times New Roman" w:hAnsi="Verdana" w:cs="Segoe UI"/>
          <w:b/>
          <w:bCs/>
          <w:color w:val="373A3C"/>
          <w:sz w:val="24"/>
          <w:szCs w:val="24"/>
          <w:lang w:val="en-US" w:eastAsia="en-AT"/>
        </w:rPr>
        <w:t>. Remember to transfer your answers to these exercises (PC symbol in the handout) to the corresponding interactive (H5P) exercises for immediate feedback.</w:t>
      </w:r>
    </w:p>
    <w:p w14:paraId="4CAB2ED9" w14:textId="2688411C" w:rsidR="0082208C" w:rsidRPr="0082208C" w:rsidRDefault="0082208C" w:rsidP="00C06374">
      <w:pPr>
        <w:pStyle w:val="ListParagraph"/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b/>
          <w:bCs/>
          <w:color w:val="373A3C"/>
          <w:sz w:val="24"/>
          <w:szCs w:val="24"/>
          <w:lang w:eastAsia="en-AT"/>
        </w:rPr>
      </w:pPr>
      <w:r>
        <w:rPr>
          <w:rFonts w:ascii="Verdana" w:eastAsia="Times New Roman" w:hAnsi="Verdana" w:cs="Segoe UI"/>
          <w:b/>
          <w:bCs/>
          <w:color w:val="373A3C"/>
          <w:sz w:val="24"/>
          <w:szCs w:val="24"/>
          <w:lang w:val="en-US" w:eastAsia="en-AT"/>
        </w:rPr>
        <w:t>Section 5.2a (Listening 6) on page 41</w:t>
      </w:r>
    </w:p>
    <w:p w14:paraId="3FE17E20" w14:textId="2D2635ED" w:rsidR="00E604C6" w:rsidRPr="00B54BF0" w:rsidRDefault="00E604C6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b/>
          <w:bCs/>
          <w:color w:val="373A3C"/>
          <w:sz w:val="24"/>
          <w:szCs w:val="24"/>
          <w:lang w:eastAsia="en-AT"/>
        </w:rPr>
        <w:t>In addition, please do the following:</w:t>
      </w:r>
    </w:p>
    <w:p w14:paraId="0AAFE643" w14:textId="4C30E741" w:rsidR="0082208C" w:rsidRDefault="00E604C6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1. </w:t>
      </w:r>
      <w:r w:rsidR="0082208C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Try the tenses review exercise</w:t>
      </w:r>
      <w:r w:rsidR="0092399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2</w:t>
      </w:r>
      <w:r w:rsidR="00D02693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(to be found below and attached to my group message)</w:t>
      </w:r>
      <w:r w:rsidR="0082208C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: this should take no longer than 20 minutes </w:t>
      </w:r>
    </w:p>
    <w:p w14:paraId="12D448BE" w14:textId="5B0D5AD3" w:rsidR="0082208C" w:rsidRDefault="0082208C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</w:pPr>
      <w:r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2. Fami</w:t>
      </w:r>
      <w:r w:rsidR="00D02693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li</w:t>
      </w:r>
      <w:r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ari</w:t>
      </w:r>
      <w:r w:rsidR="00D02693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z</w:t>
      </w:r>
      <w:r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e yourselves with the punctuation rules on page 57 in preparation for a practice exercise in class on Friday.</w:t>
      </w:r>
    </w:p>
    <w:p w14:paraId="16520F6D" w14:textId="77777777" w:rsidR="00D02693" w:rsidRDefault="00D02693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b/>
          <w:bCs/>
          <w:color w:val="373A3C"/>
          <w:sz w:val="24"/>
          <w:szCs w:val="24"/>
          <w:highlight w:val="yellow"/>
          <w:lang w:val="en-US" w:eastAsia="en-AT"/>
        </w:rPr>
      </w:pPr>
    </w:p>
    <w:p w14:paraId="77E1C7F6" w14:textId="2A624086" w:rsidR="00B54BF0" w:rsidRPr="00B54BF0" w:rsidRDefault="00B54BF0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b/>
          <w:bCs/>
          <w:color w:val="373A3C"/>
          <w:sz w:val="24"/>
          <w:szCs w:val="24"/>
          <w:lang w:val="en-US" w:eastAsia="en-AT"/>
        </w:rPr>
      </w:pPr>
      <w:r w:rsidRPr="00B54BF0">
        <w:rPr>
          <w:rFonts w:ascii="Verdana" w:eastAsia="Times New Roman" w:hAnsi="Verdana" w:cs="Segoe UI"/>
          <w:b/>
          <w:bCs/>
          <w:color w:val="373A3C"/>
          <w:sz w:val="24"/>
          <w:szCs w:val="24"/>
          <w:highlight w:val="yellow"/>
          <w:lang w:val="en-US" w:eastAsia="en-AT"/>
        </w:rPr>
        <w:t>Discussion forums:</w:t>
      </w:r>
    </w:p>
    <w:p w14:paraId="6C29B2A3" w14:textId="10710EE2" w:rsidR="00E604C6" w:rsidRPr="00B54BF0" w:rsidRDefault="00E604C6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If you have not done so yet, start a discussion on a topic</w:t>
      </w:r>
      <w:r w:rsidR="001543B6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which you find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 interesting in </w:t>
      </w:r>
      <w:r w:rsidR="00CC04AC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at least </w:t>
      </w:r>
      <w:r w:rsidR="000D222C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one of the two 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forum</w:t>
      </w:r>
      <w:r w:rsidR="000D222C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s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 at the top of the </w:t>
      </w:r>
      <w:r w:rsidR="000D222C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Moodle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 page and possibly respond to some topics/comments in other threads.</w:t>
      </w:r>
    </w:p>
    <w:p w14:paraId="12C89BAD" w14:textId="77777777" w:rsidR="00D02693" w:rsidRDefault="00D02693" w:rsidP="0069180B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b/>
          <w:bCs/>
          <w:color w:val="373A3C"/>
          <w:sz w:val="24"/>
          <w:szCs w:val="24"/>
          <w:highlight w:val="yellow"/>
          <w:lang w:eastAsia="en-AT"/>
        </w:rPr>
      </w:pPr>
    </w:p>
    <w:p w14:paraId="4818FB3A" w14:textId="65268BA8" w:rsidR="00B54BF0" w:rsidRPr="00B54BF0" w:rsidRDefault="0069180B" w:rsidP="0069180B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b/>
          <w:bCs/>
          <w:color w:val="373A3C"/>
          <w:sz w:val="24"/>
          <w:szCs w:val="24"/>
          <w:highlight w:val="yellow"/>
          <w:lang w:eastAsia="en-AT"/>
        </w:rPr>
        <w:t>Quizlet: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 </w:t>
      </w:r>
    </w:p>
    <w:p w14:paraId="4F494953" w14:textId="0B44085C" w:rsidR="0069180B" w:rsidRPr="00B54BF0" w:rsidRDefault="00B54BF0" w:rsidP="0069180B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P</w:t>
      </w:r>
      <w:r w:rsidR="0069180B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lease note that the following quizlet sets are related to the vocabulary covered in 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the first</w:t>
      </w:r>
      <w:r w:rsidR="0069180B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 session: The police station and Tasks of a police officer.</w:t>
      </w:r>
    </w:p>
    <w:p w14:paraId="4198DADD" w14:textId="07236041" w:rsidR="00E604C6" w:rsidRPr="00B54BF0" w:rsidRDefault="00B54BF0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P</w:t>
      </w:r>
      <w:r w:rsidR="00E604C6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lease note that the following quizlet sets are related to the vocabulary covered in 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the second </w:t>
      </w:r>
      <w:r w:rsidR="00E604C6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session: </w:t>
      </w:r>
      <w:r w:rsidR="0069180B"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Studying/career development, </w:t>
      </w:r>
      <w:r w:rsidR="00E604C6"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Work &amp; worklife, Studying, Talking about your job, Crimes &amp; definitions, Crimes &amp; criminals, Crimes - German &amp; English, Irregular verbs.</w:t>
      </w:r>
    </w:p>
    <w:p w14:paraId="029D36F5" w14:textId="703DD790" w:rsidR="0005537F" w:rsidRPr="004B6DDC" w:rsidRDefault="0005537F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P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lease note that the following quizlet sets are related to the vocabulary covered in 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the </w:t>
      </w:r>
      <w:r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third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</w:t>
      </w:r>
      <w:r w:rsidR="004B6DDC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and fourth 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session</w:t>
      </w:r>
      <w:r w:rsidR="004B6DDC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s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:</w:t>
      </w:r>
      <w:r w:rsidR="004B6DDC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crime prevention</w:t>
      </w:r>
    </w:p>
    <w:p w14:paraId="2E6A4754" w14:textId="0E2DC385" w:rsidR="0005537F" w:rsidRDefault="0005537F" w:rsidP="0005537F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</w:pP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P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 xml:space="preserve">lease note that the following quizlet sets are related to the vocabulary covered in 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the </w:t>
      </w:r>
      <w:r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>fourth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  <w:t xml:space="preserve"> </w:t>
      </w:r>
      <w:r w:rsidRPr="00B54BF0">
        <w:rPr>
          <w:rFonts w:ascii="Verdana" w:eastAsia="Times New Roman" w:hAnsi="Verdana" w:cs="Segoe UI"/>
          <w:color w:val="373A3C"/>
          <w:sz w:val="24"/>
          <w:szCs w:val="24"/>
          <w:lang w:eastAsia="en-AT"/>
        </w:rPr>
        <w:t>session:</w:t>
      </w:r>
    </w:p>
    <w:p w14:paraId="3A4D0629" w14:textId="77777777" w:rsidR="0005537F" w:rsidRDefault="0005537F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</w:pPr>
    </w:p>
    <w:p w14:paraId="5F4C49BF" w14:textId="77777777" w:rsidR="0005537F" w:rsidRDefault="0005537F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</w:pPr>
    </w:p>
    <w:p w14:paraId="3D70C289" w14:textId="77777777" w:rsidR="0005537F" w:rsidRDefault="0005537F" w:rsidP="00E604C6">
      <w:pPr>
        <w:shd w:val="clear" w:color="auto" w:fill="FFFFFF"/>
        <w:spacing w:after="100" w:afterAutospacing="1" w:line="240" w:lineRule="auto"/>
        <w:rPr>
          <w:rFonts w:ascii="Verdana" w:eastAsia="Times New Roman" w:hAnsi="Verdana" w:cs="Segoe UI"/>
          <w:color w:val="373A3C"/>
          <w:sz w:val="24"/>
          <w:szCs w:val="24"/>
          <w:lang w:val="en-US" w:eastAsia="en-AT"/>
        </w:rPr>
      </w:pPr>
    </w:p>
    <w:sectPr w:rsidR="000553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31B85"/>
    <w:multiLevelType w:val="hybridMultilevel"/>
    <w:tmpl w:val="EBB056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47302"/>
    <w:multiLevelType w:val="hybridMultilevel"/>
    <w:tmpl w:val="4A5C3D58"/>
    <w:lvl w:ilvl="0" w:tplc="200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57355">
    <w:abstractNumId w:val="1"/>
  </w:num>
  <w:num w:numId="2" w16cid:durableId="1248005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C6"/>
    <w:rsid w:val="0001343C"/>
    <w:rsid w:val="0005537F"/>
    <w:rsid w:val="000D222C"/>
    <w:rsid w:val="000F5A88"/>
    <w:rsid w:val="00140DE2"/>
    <w:rsid w:val="001543B6"/>
    <w:rsid w:val="002C628D"/>
    <w:rsid w:val="003A1F9D"/>
    <w:rsid w:val="00446CAC"/>
    <w:rsid w:val="004B6DDC"/>
    <w:rsid w:val="005C07C0"/>
    <w:rsid w:val="0069180B"/>
    <w:rsid w:val="0082208C"/>
    <w:rsid w:val="00923990"/>
    <w:rsid w:val="009B5B21"/>
    <w:rsid w:val="00A97F59"/>
    <w:rsid w:val="00B04807"/>
    <w:rsid w:val="00B54BF0"/>
    <w:rsid w:val="00B97C96"/>
    <w:rsid w:val="00C06374"/>
    <w:rsid w:val="00C11E85"/>
    <w:rsid w:val="00CC04AC"/>
    <w:rsid w:val="00CC59CC"/>
    <w:rsid w:val="00D02693"/>
    <w:rsid w:val="00D11CE1"/>
    <w:rsid w:val="00E6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212CDA"/>
  <w15:chartTrackingRefBased/>
  <w15:docId w15:val="{F39B3AAB-0B39-40E5-B323-4D12073D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604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04C6"/>
    <w:rPr>
      <w:rFonts w:ascii="Times New Roman" w:eastAsia="Times New Roman" w:hAnsi="Times New Roman" w:cs="Times New Roman"/>
      <w:b/>
      <w:bCs/>
      <w:sz w:val="36"/>
      <w:szCs w:val="36"/>
      <w:lang w:val="en-AT" w:eastAsia="en-AT"/>
    </w:rPr>
  </w:style>
  <w:style w:type="paragraph" w:styleId="NormalWeb">
    <w:name w:val="Normal (Web)"/>
    <w:basedOn w:val="Normal"/>
    <w:uiPriority w:val="99"/>
    <w:semiHidden/>
    <w:unhideWhenUsed/>
    <w:rsid w:val="00E6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T"/>
    </w:rPr>
  </w:style>
  <w:style w:type="character" w:styleId="Strong">
    <w:name w:val="Strong"/>
    <w:basedOn w:val="DefaultParagraphFont"/>
    <w:uiPriority w:val="22"/>
    <w:qFormat/>
    <w:rsid w:val="00E604C6"/>
    <w:rPr>
      <w:b/>
      <w:bCs/>
    </w:rPr>
  </w:style>
  <w:style w:type="paragraph" w:styleId="ListParagraph">
    <w:name w:val="List Paragraph"/>
    <w:basedOn w:val="Normal"/>
    <w:uiPriority w:val="34"/>
    <w:qFormat/>
    <w:rsid w:val="00D1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2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Buczak John</dc:creator>
  <cp:keywords/>
  <dc:description/>
  <cp:lastModifiedBy>Buczak John</cp:lastModifiedBy>
  <cp:revision>8</cp:revision>
  <cp:lastPrinted>2023-03-31T11:35:00Z</cp:lastPrinted>
  <dcterms:created xsi:type="dcterms:W3CDTF">2023-05-31T21:29:00Z</dcterms:created>
  <dcterms:modified xsi:type="dcterms:W3CDTF">2023-05-31T22:02:00Z</dcterms:modified>
</cp:coreProperties>
</file>